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A8" w:rsidRDefault="00B944A8">
      <w:pPr>
        <w:pStyle w:val="a0"/>
      </w:pPr>
    </w:p>
    <w:p w:rsidR="00B944A8" w:rsidRDefault="00CD11CE">
      <w:pPr>
        <w:spacing w:line="48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巴中市</w:t>
      </w:r>
      <w:r>
        <w:rPr>
          <w:rFonts w:ascii="方正小标宋简体" w:eastAsia="方正小标宋简体" w:hAnsi="方正小标宋简体" w:cs="方正小标宋简体" w:hint="eastAsia"/>
          <w:w w:val="90"/>
          <w:sz w:val="44"/>
          <w:szCs w:val="44"/>
        </w:rPr>
        <w:t>发展和改革委员会</w:t>
      </w:r>
      <w:r>
        <w:rPr>
          <w:rFonts w:ascii="方正小标宋简体" w:eastAsia="方正小标宋简体" w:hAnsi="方正小标宋简体" w:cs="方正小标宋简体" w:hint="eastAsia"/>
          <w:w w:val="90"/>
          <w:sz w:val="44"/>
          <w:szCs w:val="44"/>
        </w:rPr>
        <w:t>行政权力清单</w:t>
      </w:r>
    </w:p>
    <w:p w:rsidR="00B944A8" w:rsidRDefault="00CD11CE">
      <w:pPr>
        <w:spacing w:line="48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w:t>
      </w:r>
      <w:r>
        <w:rPr>
          <w:rFonts w:ascii="方正小标宋简体" w:eastAsia="方正小标宋简体" w:hAnsi="方正小标宋简体" w:cs="方正小标宋简体" w:hint="eastAsia"/>
          <w:w w:val="90"/>
          <w:sz w:val="44"/>
          <w:szCs w:val="44"/>
        </w:rPr>
        <w:t>2018</w:t>
      </w:r>
      <w:r>
        <w:rPr>
          <w:rFonts w:ascii="方正小标宋简体" w:eastAsia="方正小标宋简体" w:hAnsi="方正小标宋简体" w:cs="方正小标宋简体" w:hint="eastAsia"/>
          <w:w w:val="90"/>
          <w:sz w:val="44"/>
          <w:szCs w:val="44"/>
        </w:rPr>
        <w:t>年修订本）</w:t>
      </w:r>
    </w:p>
    <w:p w:rsidR="00B944A8" w:rsidRDefault="00B944A8">
      <w:pPr>
        <w:pStyle w:val="a0"/>
        <w:pBdr>
          <w:top w:val="none" w:sz="0" w:space="0" w:color="auto"/>
          <w:left w:val="none" w:sz="0" w:space="0" w:color="auto"/>
          <w:bottom w:val="none" w:sz="0" w:space="0" w:color="auto"/>
          <w:right w:val="none" w:sz="0" w:space="0" w:color="auto"/>
        </w:pBdr>
        <w:rPr>
          <w:rFonts w:eastAsia="仿宋_GB2312"/>
          <w:sz w:val="28"/>
          <w:szCs w:val="28"/>
        </w:rPr>
      </w:pPr>
    </w:p>
    <w:p w:rsidR="00B944A8" w:rsidRDefault="00B944A8">
      <w:pPr>
        <w:spacing w:line="480" w:lineRule="exact"/>
        <w:rPr>
          <w:rFonts w:eastAsia="方正小标宋简体"/>
          <w:sz w:val="44"/>
          <w:szCs w:val="44"/>
        </w:rPr>
      </w:pPr>
    </w:p>
    <w:p w:rsidR="00B944A8" w:rsidRDefault="00CD11CE">
      <w:pPr>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共有行政权力</w:t>
      </w:r>
      <w:r>
        <w:rPr>
          <w:rFonts w:ascii="仿宋_GB2312" w:eastAsia="仿宋_GB2312" w:hAnsi="仿宋_GB2312" w:cs="仿宋_GB2312" w:hint="eastAsia"/>
          <w:sz w:val="28"/>
          <w:szCs w:val="28"/>
        </w:rPr>
        <w:t>85</w:t>
      </w:r>
      <w:r>
        <w:rPr>
          <w:rFonts w:ascii="仿宋_GB2312" w:eastAsia="仿宋_GB2312" w:hAnsi="仿宋_GB2312" w:cs="仿宋_GB2312" w:hint="eastAsia"/>
          <w:sz w:val="28"/>
          <w:szCs w:val="28"/>
        </w:rPr>
        <w:t>项，其中：行政许可</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项，行政处罚</w:t>
      </w:r>
      <w:r>
        <w:rPr>
          <w:rFonts w:ascii="仿宋_GB2312" w:eastAsia="仿宋_GB2312" w:hAnsi="仿宋_GB2312" w:cs="仿宋_GB2312" w:hint="eastAsia"/>
          <w:sz w:val="28"/>
          <w:szCs w:val="28"/>
        </w:rPr>
        <w:t>68</w:t>
      </w:r>
      <w:r>
        <w:rPr>
          <w:rFonts w:ascii="仿宋_GB2312" w:eastAsia="仿宋_GB2312" w:hAnsi="仿宋_GB2312" w:cs="仿宋_GB2312" w:hint="eastAsia"/>
          <w:sz w:val="28"/>
          <w:szCs w:val="28"/>
        </w:rPr>
        <w:t>项，行政强制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项，行政确认</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项，行政检查</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项，其他行政权力</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项。</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37"/>
        <w:gridCol w:w="7268"/>
        <w:gridCol w:w="1755"/>
        <w:gridCol w:w="1845"/>
        <w:gridCol w:w="945"/>
      </w:tblGrid>
      <w:tr w:rsidR="00B944A8">
        <w:trPr>
          <w:tblHeader/>
        </w:trPr>
        <w:tc>
          <w:tcPr>
            <w:tcW w:w="828" w:type="dxa"/>
            <w:vAlign w:val="center"/>
          </w:tcPr>
          <w:p w:rsidR="00B944A8" w:rsidRDefault="00CD11CE">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rsidR="00B944A8" w:rsidRDefault="00CD11CE">
            <w:pPr>
              <w:spacing w:line="360" w:lineRule="exact"/>
              <w:jc w:val="center"/>
              <w:rPr>
                <w:rFonts w:eastAsia="仿宋_GB2312"/>
                <w:b/>
                <w:bCs/>
                <w:w w:val="90"/>
                <w:sz w:val="28"/>
                <w:szCs w:val="28"/>
              </w:rPr>
            </w:pPr>
            <w:r>
              <w:rPr>
                <w:rFonts w:eastAsia="仿宋_GB2312"/>
                <w:b/>
                <w:bCs/>
                <w:w w:val="90"/>
                <w:sz w:val="28"/>
                <w:szCs w:val="28"/>
              </w:rPr>
              <w:t>权</w:t>
            </w:r>
            <w:r>
              <w:rPr>
                <w:rFonts w:eastAsia="仿宋_GB2312" w:hint="eastAsia"/>
                <w:b/>
                <w:bCs/>
                <w:w w:val="90"/>
                <w:sz w:val="28"/>
                <w:szCs w:val="28"/>
              </w:rPr>
              <w:t>力</w:t>
            </w:r>
            <w:r>
              <w:rPr>
                <w:rFonts w:eastAsia="仿宋_GB2312"/>
                <w:b/>
                <w:bCs/>
                <w:w w:val="90"/>
                <w:sz w:val="28"/>
                <w:szCs w:val="28"/>
              </w:rPr>
              <w:t>类型</w:t>
            </w:r>
          </w:p>
        </w:tc>
        <w:tc>
          <w:tcPr>
            <w:tcW w:w="7268" w:type="dxa"/>
            <w:vAlign w:val="center"/>
          </w:tcPr>
          <w:p w:rsidR="00B944A8" w:rsidRDefault="00CD11CE">
            <w:pPr>
              <w:spacing w:line="360" w:lineRule="exact"/>
              <w:jc w:val="center"/>
              <w:rPr>
                <w:rFonts w:eastAsia="仿宋_GB2312"/>
                <w:b/>
                <w:bCs/>
                <w:w w:val="90"/>
                <w:sz w:val="28"/>
                <w:szCs w:val="28"/>
              </w:rPr>
            </w:pPr>
            <w:r>
              <w:rPr>
                <w:rFonts w:eastAsia="仿宋_GB2312"/>
                <w:b/>
                <w:bCs/>
                <w:w w:val="90"/>
                <w:sz w:val="28"/>
                <w:szCs w:val="28"/>
              </w:rPr>
              <w:t>权力名称</w:t>
            </w:r>
          </w:p>
        </w:tc>
        <w:tc>
          <w:tcPr>
            <w:tcW w:w="1755" w:type="dxa"/>
            <w:vAlign w:val="center"/>
          </w:tcPr>
          <w:p w:rsidR="00B944A8" w:rsidRDefault="00CD11CE">
            <w:pPr>
              <w:spacing w:line="360" w:lineRule="exact"/>
              <w:jc w:val="center"/>
              <w:rPr>
                <w:rFonts w:eastAsia="仿宋_GB2312"/>
                <w:b/>
                <w:bCs/>
                <w:w w:val="90"/>
                <w:sz w:val="28"/>
                <w:szCs w:val="28"/>
              </w:rPr>
            </w:pPr>
            <w:r>
              <w:rPr>
                <w:rFonts w:eastAsia="仿宋_GB2312"/>
                <w:b/>
                <w:bCs/>
                <w:w w:val="90"/>
                <w:sz w:val="28"/>
                <w:szCs w:val="28"/>
              </w:rPr>
              <w:t>具体实施主体</w:t>
            </w:r>
          </w:p>
        </w:tc>
        <w:tc>
          <w:tcPr>
            <w:tcW w:w="1845" w:type="dxa"/>
            <w:vAlign w:val="center"/>
          </w:tcPr>
          <w:p w:rsidR="00B944A8" w:rsidRDefault="00CD11CE">
            <w:pPr>
              <w:spacing w:line="360" w:lineRule="exact"/>
              <w:rPr>
                <w:rFonts w:eastAsia="仿宋_GB2312"/>
                <w:b/>
                <w:bCs/>
                <w:w w:val="90"/>
                <w:sz w:val="28"/>
                <w:szCs w:val="28"/>
              </w:rPr>
            </w:pPr>
            <w:r>
              <w:rPr>
                <w:rFonts w:eastAsia="仿宋_GB2312" w:hint="eastAsia"/>
                <w:b/>
                <w:bCs/>
                <w:w w:val="90"/>
                <w:sz w:val="28"/>
                <w:szCs w:val="28"/>
              </w:rPr>
              <w:t>与省对应</w:t>
            </w:r>
            <w:r>
              <w:rPr>
                <w:rFonts w:eastAsia="仿宋_GB2312"/>
                <w:b/>
                <w:bCs/>
                <w:w w:val="90"/>
                <w:sz w:val="28"/>
                <w:szCs w:val="28"/>
              </w:rPr>
              <w:t>序号</w:t>
            </w:r>
          </w:p>
        </w:tc>
        <w:tc>
          <w:tcPr>
            <w:tcW w:w="945" w:type="dxa"/>
            <w:vAlign w:val="center"/>
          </w:tcPr>
          <w:p w:rsidR="00B944A8" w:rsidRDefault="00CD11CE">
            <w:pPr>
              <w:spacing w:line="360" w:lineRule="exact"/>
              <w:jc w:val="center"/>
              <w:rPr>
                <w:rFonts w:eastAsia="仿宋_GB2312"/>
                <w:b/>
                <w:bCs/>
                <w:w w:val="90"/>
                <w:sz w:val="28"/>
                <w:szCs w:val="28"/>
              </w:rPr>
            </w:pPr>
            <w:r>
              <w:rPr>
                <w:rFonts w:eastAsia="仿宋_GB2312"/>
                <w:b/>
                <w:bCs/>
                <w:w w:val="90"/>
                <w:sz w:val="28"/>
                <w:szCs w:val="28"/>
              </w:rPr>
              <w:t>备注</w:t>
            </w: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企业、事业单位、社会团体等投资建设的固定资产投资项目核准（企业技术改造项目除外）</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w:t>
            </w:r>
          </w:p>
        </w:tc>
        <w:tc>
          <w:tcPr>
            <w:tcW w:w="945" w:type="dxa"/>
            <w:vAlign w:val="center"/>
          </w:tcPr>
          <w:p w:rsidR="00B944A8" w:rsidRDefault="00B944A8">
            <w:pPr>
              <w:spacing w:line="360" w:lineRule="exact"/>
              <w:jc w:val="center"/>
              <w:rPr>
                <w:rFonts w:eastAsia="仿宋_GB2312"/>
                <w:w w:val="90"/>
                <w:sz w:val="28"/>
                <w:szCs w:val="28"/>
              </w:rPr>
            </w:pPr>
          </w:p>
        </w:tc>
      </w:tr>
      <w:tr w:rsidR="00B944A8">
        <w:trPr>
          <w:trHeight w:val="395"/>
        </w:trPr>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固定资产投资项目节能审查（企业技术改造项目除外）</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w:t>
            </w:r>
          </w:p>
        </w:tc>
        <w:tc>
          <w:tcPr>
            <w:tcW w:w="945" w:type="dxa"/>
            <w:vAlign w:val="center"/>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国家及省级核准的水电站项目竣工验收（市级核准的水电站项目竣工验收）</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w:t>
            </w:r>
          </w:p>
        </w:tc>
        <w:tc>
          <w:tcPr>
            <w:tcW w:w="945" w:type="dxa"/>
            <w:vAlign w:val="center"/>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行政许可</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粮食收购资格认定</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668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对经营者、成本调查点拒绝提供成本资料或者提供虚假成本资料行为的处罚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对瞒报、拒报或者非经营活动中伪造、篡改价格监测资料行为的处罚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对伪造、篡改价格监测资料行为的处罚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对拒绝、阻碍价格主管部门及其价格监测工作人员依法实施价格监测行为的处罚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9</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对规避招标的处罚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10</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20" w:lineRule="exact"/>
              <w:rPr>
                <w:rFonts w:eastAsia="仿宋_GB2312"/>
                <w:w w:val="90"/>
                <w:sz w:val="28"/>
                <w:szCs w:val="28"/>
              </w:rPr>
            </w:pPr>
            <w:r>
              <w:rPr>
                <w:rFonts w:eastAsia="仿宋_GB2312" w:hint="eastAsia"/>
                <w:w w:val="90"/>
                <w:sz w:val="28"/>
                <w:szCs w:val="28"/>
              </w:rPr>
              <w:t>对评标委员会成员收受投标人好处，评标委员会成员或者参加评</w:t>
            </w:r>
            <w:r>
              <w:rPr>
                <w:rFonts w:eastAsia="仿宋_GB2312" w:hint="eastAsia"/>
                <w:w w:val="90"/>
                <w:sz w:val="28"/>
                <w:szCs w:val="28"/>
              </w:rPr>
              <w:lastRenderedPageBreak/>
              <w:t>标的有关工作人员泄露评标情况的处罚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29</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11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对招标人及其招标代理机构发布招标公告或资格预审公告违法违规行为的处罚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30</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对招标人及其招标代理机构不公示中标候选人的处罚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对招标人违反招标相关程序规定的处罚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对招标人违反招标事项核准规定的处罚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对招标人无正当理由终止招标的处罚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对评标委员会成员评标违法违规行为的处罚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对招标人不依法组建评标委员会的处罚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对不依法履行比选情况备案程序的处罚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37</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19</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对规避比选的处罚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20</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对比选人违反比选相关程序规定的处罚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39</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80"/>
                <w:sz w:val="28"/>
                <w:szCs w:val="28"/>
              </w:rPr>
              <w:t>对在行业主管部门作为比选人的比选过程中泄露保密资料、串通比选、歧视排斥比选申请人、骗取中选、违法转包或者分包的处罚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40</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对固定资产投资项目建设单位开工建设不符合强制性节能标准的项目或者将该项目投入生产、使用的处罚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对使用国家明令淘汰的用能设备或者生产工艺的处罚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对生产单位超过单位产品能耗限额标准用能的处罚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对从事节能咨询、设计、评估、检测、审计、认证等服务的机构提供虚假信息的处罚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对无偿向本单位职工提供能源或者对能源消费实行包费制的处罚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对重点用能单位未履行节能管理义务的处罚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28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对未经节能审查或者节能审查未通过，擅自开工建设的固定资产投资项目的处罚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29</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对未经节能验收或者验收不合格，擅自投入生产、使用的固定资产投资项目的处罚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30</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对电力、石油加工、化工、钢铁、有色金属和建材等企业未在规定的范围或者期限内停止使用不符合国家规定的燃油发电机组或者燃油锅炉的处罚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49</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对石油天然气管道企业未依法履行管道保护相关义务的处罚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50</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对实施危害石油天然气管道安全行为的处罚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对未经依法批准进行危害石油天然气管道安全的施工作业的处罚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对擅自开启、关闭管道阀门等危害石油天然气管道安全及阻碍管道建设行为的处罚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对企业拆分项目、隐瞒有关情况或提供虚假申报材料等不正当手段申请项目核准、备案的处罚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对企业未依法办理核准手续开工建设或者未按照核准的建设地点、建设规模、建设内容等进行建设的处罚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对企业以欺骗、贿赂等不正当手段取得项目核准文件的处罚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56</w:t>
            </w:r>
          </w:p>
        </w:tc>
        <w:tc>
          <w:tcPr>
            <w:tcW w:w="945" w:type="dxa"/>
          </w:tcPr>
          <w:p w:rsidR="00B944A8" w:rsidRDefault="00B944A8">
            <w:pPr>
              <w:spacing w:line="360" w:lineRule="exact"/>
              <w:jc w:val="center"/>
              <w:rPr>
                <w:rFonts w:eastAsia="仿宋_GB2312"/>
                <w:w w:val="90"/>
                <w:sz w:val="28"/>
                <w:szCs w:val="28"/>
              </w:rPr>
            </w:pPr>
          </w:p>
        </w:tc>
      </w:tr>
      <w:tr w:rsidR="00B944A8">
        <w:trPr>
          <w:trHeight w:val="817"/>
        </w:trPr>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对企业未依法将备案制项目信息或者已备案项目信息变更情况告知备案机关，或者向备案机关提供虚假信息的处罚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57</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39</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对企业投资建设产业政策禁止投资建设项目的处罚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40</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对未经粮食行政管理部门许可擅自从事粮食收购活动的处罚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4690</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41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对以欺骗、贿赂等不正当手段取得粮食收购资格许可的处罚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对粮食收购者未执行国家粮食质量标准的处罚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对粮食收购者被售粮者举报未及时支付售粮款的处罚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对粮食收购者违反规定代扣、代缴税（费）和其他款项的处罚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对粮食经营者以及饲料、工业用粮企业未建立粮食经营台账或者未按照规定报送粮食基本数据和有关情况的处罚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对接受委托的粮食经营者从事政策性用粮的购销活动未执行国家有关政策的处罚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对粮食经营者的粮食库存低于规定的最低库存量或超出规定的最高库存量的处罚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4697</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对粮食经营者对超过正常储存年限的粮食，出库前未按照规定进行质量鉴定的处罚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49</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对粮食经营者未按照规定使用粮食仓储设施、运输工具的处罚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4699</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50</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对粮食收购者伪造、涂改、倒卖、出租、出借或者以其他形式非法转让粮食收购许可证的处罚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4700</w:t>
            </w:r>
          </w:p>
        </w:tc>
        <w:tc>
          <w:tcPr>
            <w:tcW w:w="945" w:type="dxa"/>
          </w:tcPr>
          <w:p w:rsidR="00B944A8" w:rsidRDefault="00B944A8">
            <w:pPr>
              <w:spacing w:line="360" w:lineRule="exact"/>
              <w:jc w:val="center"/>
              <w:rPr>
                <w:rFonts w:eastAsia="仿宋_GB2312"/>
                <w:w w:val="90"/>
                <w:sz w:val="28"/>
                <w:szCs w:val="28"/>
              </w:rPr>
            </w:pPr>
          </w:p>
        </w:tc>
      </w:tr>
      <w:tr w:rsidR="00B944A8">
        <w:trPr>
          <w:trHeight w:val="816"/>
        </w:trPr>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对使用伪造、涂改、出租、出借或者非法转让粮食收购许可证的处罚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对未按规定办理粮食收购许可证变更手续的处罚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对未在粮食收购场所明示粮食收购许可证和工商营业执照的处罚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对未向售粮者出具粮食收购凭证，载明所收购粮食品种、质量等级、价格、数量和金额的处罚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55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对粮食经营台账保留时间不足</w:t>
            </w:r>
            <w:r>
              <w:rPr>
                <w:rFonts w:eastAsia="仿宋_GB2312" w:hint="eastAsia"/>
                <w:w w:val="90"/>
                <w:sz w:val="28"/>
                <w:szCs w:val="28"/>
              </w:rPr>
              <w:t>3</w:t>
            </w:r>
            <w:r>
              <w:rPr>
                <w:rFonts w:eastAsia="仿宋_GB2312" w:hint="eastAsia"/>
                <w:w w:val="90"/>
                <w:sz w:val="28"/>
                <w:szCs w:val="28"/>
              </w:rPr>
              <w:t>年的处罚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对从事粮食收购、加工、储存的经营者（不含个体工商户）未配备经过专业培训的粮油保管员、粮油质量检验员或又无委托的处罚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对从事粮食收购、加工、储存的经营者（不含个体工商户）未装备有与所经营粮食种类和国家质量标准规定的检验项目相适应的粮食检验仪器设备，没有能单独进行粮食检验工作的场所或又无委托的处罚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4707</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对从事粮食收购、加工、储存的经营者（不含个体工商户）未具备相应的仪器设备使用和管理、检验员业务培训、粮食出入库质量检验、质量档案和质量事故处理等质量管理制度的处罚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59</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对从事粮食储存的经营者的仓储设施未符合国家有关粮食储存标准和技术规范的处罚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4709</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60</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对从事粮食储存的经营者将粮食与可能对粮食产生污染的有害物质混存或将不同收获年度的粮食混存，以及未按规定对霉变、病虫害超标粮食进行处理的处罚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4710</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对从事粮食储存的经营者使用国家禁止使用的化学药剂或超标使用化学药剂，以及粮库周围存在有害污染源的处罚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对从事粮食收购、储存的经营者（不含个体工商户）未按照国家粮食质量标准对入库粮食进行质量检验，出库粮食或购进粮食无质检报告，或对质检报告弄虚作假的处罚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对在粮食交易过程中，粮食销售、加工、转化经营者未索取质检</w:t>
            </w:r>
            <w:r>
              <w:rPr>
                <w:rFonts w:eastAsia="仿宋_GB2312" w:hint="eastAsia"/>
                <w:w w:val="90"/>
                <w:sz w:val="28"/>
                <w:szCs w:val="28"/>
              </w:rPr>
              <w:lastRenderedPageBreak/>
              <w:t>报告或对质检报告弄虚作假的处罚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64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对被污染或者不符合食用卫生标准的粮食，其质量符合饲料卫生标准的，责令当事人转作饲料；不符合饲料卫生标准的，责令转作其他安全用途或者销毁的处罚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对粮油仓储单位未在规定时间备案或备案内容弄虚作假的处罚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对粮油仓储单位不具备规定条件的处罚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对粮油仓储单位违规使用“国家储备粮”和“中央储备粮”字样的处罚</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4717</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对粮油仓储单位违反粮油出入库、储存等管理规定的处罚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4718</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69</w:t>
            </w:r>
          </w:p>
        </w:tc>
        <w:tc>
          <w:tcPr>
            <w:tcW w:w="1737"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对未实行粮食质量安全档案制度的处罚</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4719</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70</w:t>
            </w:r>
          </w:p>
        </w:tc>
        <w:tc>
          <w:tcPr>
            <w:tcW w:w="1737"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对未实行粮食召回制度的处罚</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4720</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71</w:t>
            </w:r>
          </w:p>
        </w:tc>
        <w:tc>
          <w:tcPr>
            <w:tcW w:w="1737"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对违规拆除、迁移粮油仓储物流设施，非法侵占、损坏粮油仓储物流设施或者擅自改变其用途的处罚</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4721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72</w:t>
            </w:r>
          </w:p>
        </w:tc>
        <w:tc>
          <w:tcPr>
            <w:tcW w:w="1737"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行政处罚</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对滥用职权、营私舞弊或者玩忽职守，造成粮油仓储物流设施损失、损坏的处罚</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4722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行政强制</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对违法修建的危害石油天然气管道安全的建筑物、构筑物或者其他设施的强制拆除</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4</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行政强制</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对规避招标的暂停项目执行或者暂停资金拨付</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行政强制</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对规避比选的暂停项目执行或者暂停资金拨付</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76</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行政确认</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涉密财物价格鉴证</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w:t>
            </w:r>
          </w:p>
        </w:tc>
        <w:tc>
          <w:tcPr>
            <w:tcW w:w="94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涉密</w:t>
            </w: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77</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对粮食经营者从事粮食收购、储存、运输活动和政策性用粮的购销活动，以及执行国家粮食流通统计制度的情况进行检查</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271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lastRenderedPageBreak/>
              <w:t>78</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对粮食收购资格进行核查</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272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79</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行政检查</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对粮食经营者的库存量和收购、储存活动中的粮食质量以及原粮卫生，粮食仓储设施、设备是否符合国家技术规范进行检查</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273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80</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对招标评标无效的认定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1</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81</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对处理招标投标活动投诉的暂停招标投标活动</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2</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82</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对受理比选活动投诉或者查处比选违法违规行为的暂停项目执行</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3</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ind w:firstLineChars="100" w:firstLine="252"/>
              <w:rPr>
                <w:rFonts w:eastAsia="仿宋_GB2312"/>
                <w:w w:val="90"/>
                <w:sz w:val="28"/>
                <w:szCs w:val="28"/>
              </w:rPr>
            </w:pPr>
            <w:r>
              <w:rPr>
                <w:rFonts w:eastAsia="仿宋_GB2312" w:hint="eastAsia"/>
                <w:w w:val="90"/>
                <w:sz w:val="28"/>
                <w:szCs w:val="28"/>
              </w:rPr>
              <w:t>83</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权限内商品和服务价格政府定价、政府指导价制定</w:t>
            </w:r>
            <w:r>
              <w:rPr>
                <w:rFonts w:eastAsia="仿宋_GB2312" w:hint="eastAsia"/>
                <w:w w:val="90"/>
                <w:sz w:val="28"/>
                <w:szCs w:val="28"/>
              </w:rPr>
              <w:t xml:space="preserve"> </w:t>
            </w:r>
          </w:p>
        </w:tc>
        <w:tc>
          <w:tcPr>
            <w:tcW w:w="175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5</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84</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外商投资项目备案</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6</w:t>
            </w:r>
          </w:p>
        </w:tc>
        <w:tc>
          <w:tcPr>
            <w:tcW w:w="945" w:type="dxa"/>
          </w:tcPr>
          <w:p w:rsidR="00B944A8" w:rsidRDefault="00B944A8">
            <w:pPr>
              <w:spacing w:line="360" w:lineRule="exact"/>
              <w:jc w:val="center"/>
              <w:rPr>
                <w:rFonts w:eastAsia="仿宋_GB2312"/>
                <w:w w:val="90"/>
                <w:sz w:val="28"/>
                <w:szCs w:val="28"/>
              </w:rPr>
            </w:pPr>
          </w:p>
        </w:tc>
      </w:tr>
      <w:tr w:rsidR="00B944A8">
        <w:tc>
          <w:tcPr>
            <w:tcW w:w="828"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85</w:t>
            </w:r>
          </w:p>
        </w:tc>
        <w:tc>
          <w:tcPr>
            <w:tcW w:w="1737"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其他行政权力</w:t>
            </w:r>
          </w:p>
        </w:tc>
        <w:tc>
          <w:tcPr>
            <w:tcW w:w="7268" w:type="dxa"/>
            <w:vAlign w:val="center"/>
          </w:tcPr>
          <w:p w:rsidR="00B944A8" w:rsidRDefault="00CD11CE">
            <w:pPr>
              <w:spacing w:line="360" w:lineRule="exact"/>
              <w:rPr>
                <w:rFonts w:eastAsia="仿宋_GB2312"/>
                <w:w w:val="90"/>
                <w:sz w:val="28"/>
                <w:szCs w:val="28"/>
              </w:rPr>
            </w:pPr>
            <w:r>
              <w:rPr>
                <w:rFonts w:eastAsia="仿宋_GB2312" w:hint="eastAsia"/>
                <w:w w:val="90"/>
                <w:sz w:val="28"/>
                <w:szCs w:val="28"/>
              </w:rPr>
              <w:t>企业、事业单位、社会团体等投资建设固定资产投资项目备案</w:t>
            </w:r>
          </w:p>
        </w:tc>
        <w:tc>
          <w:tcPr>
            <w:tcW w:w="1755" w:type="dxa"/>
          </w:tcPr>
          <w:p w:rsidR="00B944A8" w:rsidRDefault="00CD11CE">
            <w:pPr>
              <w:spacing w:line="360" w:lineRule="exact"/>
              <w:jc w:val="center"/>
              <w:rPr>
                <w:rFonts w:eastAsia="仿宋_GB2312"/>
                <w:w w:val="90"/>
                <w:sz w:val="28"/>
                <w:szCs w:val="28"/>
              </w:rPr>
            </w:pPr>
            <w:r>
              <w:rPr>
                <w:rFonts w:eastAsia="仿宋_GB2312" w:hint="eastAsia"/>
                <w:w w:val="90"/>
                <w:sz w:val="28"/>
                <w:szCs w:val="28"/>
              </w:rPr>
              <w:t>市发展改革委</w:t>
            </w:r>
          </w:p>
        </w:tc>
        <w:tc>
          <w:tcPr>
            <w:tcW w:w="1845" w:type="dxa"/>
            <w:vAlign w:val="center"/>
          </w:tcPr>
          <w:p w:rsidR="00B944A8" w:rsidRDefault="00CD11CE">
            <w:pPr>
              <w:spacing w:line="360" w:lineRule="exact"/>
              <w:jc w:val="center"/>
              <w:rPr>
                <w:rFonts w:eastAsia="仿宋_GB2312"/>
                <w:w w:val="90"/>
                <w:sz w:val="28"/>
                <w:szCs w:val="28"/>
              </w:rPr>
            </w:pPr>
            <w:r>
              <w:rPr>
                <w:rFonts w:eastAsia="仿宋_GB2312" w:hint="eastAsia"/>
                <w:w w:val="90"/>
                <w:sz w:val="28"/>
                <w:szCs w:val="28"/>
              </w:rPr>
              <w:t>7</w:t>
            </w:r>
          </w:p>
        </w:tc>
        <w:tc>
          <w:tcPr>
            <w:tcW w:w="945" w:type="dxa"/>
          </w:tcPr>
          <w:p w:rsidR="00B944A8" w:rsidRDefault="00B944A8">
            <w:pPr>
              <w:spacing w:line="360" w:lineRule="exact"/>
              <w:jc w:val="center"/>
              <w:rPr>
                <w:rFonts w:eastAsia="仿宋_GB2312"/>
                <w:w w:val="90"/>
                <w:sz w:val="28"/>
                <w:szCs w:val="28"/>
              </w:rPr>
            </w:pPr>
          </w:p>
        </w:tc>
      </w:tr>
    </w:tbl>
    <w:p w:rsidR="00B944A8" w:rsidRDefault="00B944A8">
      <w:pPr>
        <w:pStyle w:val="a0"/>
        <w:rPr>
          <w:rFonts w:ascii="方正小标宋简体" w:eastAsia="方正小标宋简体" w:hAnsi="方正小标宋简体" w:cs="方正小标宋简体"/>
          <w:sz w:val="44"/>
          <w:szCs w:val="44"/>
        </w:rPr>
      </w:pPr>
      <w:bookmarkStart w:id="0" w:name="_GoBack"/>
      <w:bookmarkEnd w:id="0"/>
    </w:p>
    <w:sectPr w:rsidR="00B944A8" w:rsidSect="00B944A8">
      <w:footerReference w:type="default" r:id="rId7"/>
      <w:pgSz w:w="16838" w:h="11906" w:orient="landscape"/>
      <w:pgMar w:top="1633" w:right="1474" w:bottom="1576" w:left="1587"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CE" w:rsidRDefault="00CD11CE" w:rsidP="00B944A8">
      <w:r>
        <w:separator/>
      </w:r>
    </w:p>
  </w:endnote>
  <w:endnote w:type="continuationSeparator" w:id="0">
    <w:p w:rsidR="00CD11CE" w:rsidRDefault="00CD11CE" w:rsidP="00B94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A8" w:rsidRDefault="00B944A8">
    <w:pPr>
      <w:pStyle w:val="a5"/>
      <w:ind w:leftChars="1862" w:left="3910" w:firstLineChars="1600" w:firstLine="2880"/>
      <w:jc w:val="right"/>
      <w:rPr>
        <w:rFonts w:asciiTheme="minorEastAsia" w:hAnsiTheme="minorEastAsia"/>
        <w:sz w:val="28"/>
        <w:szCs w:val="28"/>
      </w:rPr>
    </w:pPr>
    <w:sdt>
      <w:sdtPr>
        <w:id w:val="28693218"/>
      </w:sdtPr>
      <w:sdtEndPr>
        <w:rPr>
          <w:rFonts w:asciiTheme="minorEastAsia" w:hAnsiTheme="minorEastAsia"/>
          <w:sz w:val="28"/>
          <w:szCs w:val="28"/>
        </w:rPr>
      </w:sdtEndPr>
      <w:sdtContent/>
    </w:sdt>
  </w:p>
  <w:p w:rsidR="00B944A8" w:rsidRDefault="00B944A8">
    <w:pPr>
      <w:pStyle w:val="a5"/>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B944A8" w:rsidRDefault="00CD11CE">
                <w:pPr>
                  <w:pStyle w:val="a5"/>
                </w:pPr>
                <w:r>
                  <w:rPr>
                    <w:rFonts w:ascii="宋体" w:eastAsia="宋体" w:hAnsi="宋体" w:hint="eastAsia"/>
                    <w:sz w:val="28"/>
                  </w:rPr>
                  <w:t>—</w:t>
                </w:r>
                <w:r>
                  <w:rPr>
                    <w:rFonts w:ascii="宋体" w:eastAsia="宋体" w:hAnsi="宋体" w:hint="eastAsia"/>
                    <w:sz w:val="28"/>
                  </w:rPr>
                  <w:t xml:space="preserve"> </w:t>
                </w:r>
                <w:r w:rsidR="00B944A8">
                  <w:rPr>
                    <w:rFonts w:ascii="宋体" w:eastAsia="宋体" w:hAnsi="宋体"/>
                    <w:sz w:val="28"/>
                  </w:rPr>
                  <w:fldChar w:fldCharType="begin"/>
                </w:r>
                <w:r>
                  <w:rPr>
                    <w:rFonts w:ascii="宋体" w:eastAsia="宋体" w:hAnsi="宋体"/>
                    <w:sz w:val="28"/>
                  </w:rPr>
                  <w:instrText>PAGE   \* MERGEFORMAT</w:instrText>
                </w:r>
                <w:r w:rsidR="00B944A8">
                  <w:rPr>
                    <w:rFonts w:ascii="宋体" w:eastAsia="宋体" w:hAnsi="宋体"/>
                    <w:sz w:val="28"/>
                  </w:rPr>
                  <w:fldChar w:fldCharType="separate"/>
                </w:r>
                <w:r w:rsidR="00A57572" w:rsidRPr="00A57572">
                  <w:rPr>
                    <w:rFonts w:ascii="宋体" w:eastAsia="宋体" w:hAnsi="宋体"/>
                    <w:noProof/>
                    <w:sz w:val="28"/>
                    <w:lang w:val="zh-CN"/>
                  </w:rPr>
                  <w:t>2</w:t>
                </w:r>
                <w:r w:rsidR="00B944A8">
                  <w:rPr>
                    <w:rFonts w:ascii="宋体" w:eastAsia="宋体" w:hAnsi="宋体"/>
                    <w:sz w:val="28"/>
                  </w:rPr>
                  <w:fldChar w:fldCharType="end"/>
                </w:r>
                <w:r>
                  <w:rPr>
                    <w:rFonts w:ascii="宋体" w:eastAsia="宋体" w:hAnsi="宋体" w:hint="eastAsia"/>
                    <w:sz w:val="28"/>
                  </w:rPr>
                  <w:t>—</w:t>
                </w:r>
              </w:p>
            </w:txbxContent>
          </v:textbox>
          <w10:wrap anchorx="margin"/>
        </v:shape>
      </w:pict>
    </w:r>
  </w:p>
  <w:p w:rsidR="00B944A8" w:rsidRDefault="00B944A8">
    <w:pPr>
      <w:pStyle w:val="a5"/>
      <w:ind w:leftChars="1862" w:left="3910" w:firstLineChars="1600" w:firstLine="2880"/>
      <w:jc w:val="right"/>
    </w:pPr>
    <w:r>
      <w:pict>
        <v:shape id="_x0000_s3073" type="#_x0000_t202" style="position:absolute;left:0;text-align:left;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filled="f" stroked="f">
          <v:textbox style="mso-fit-shape-to-text:t" inset="0,0,0,0">
            <w:txbxContent>
              <w:p w:rsidR="00B944A8" w:rsidRDefault="00B944A8">
                <w:pPr>
                  <w:snapToGrid w:val="0"/>
                  <w:rPr>
                    <w:rFonts w:eastAsia="宋体"/>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CE" w:rsidRDefault="00CD11CE" w:rsidP="00B944A8">
      <w:r>
        <w:separator/>
      </w:r>
    </w:p>
  </w:footnote>
  <w:footnote w:type="continuationSeparator" w:id="0">
    <w:p w:rsidR="00CD11CE" w:rsidRDefault="00CD11CE" w:rsidP="00B94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61"/>
  <w:displayVerticalDrawingGridEvery w:val="2"/>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4D44740"/>
    <w:rsid w:val="00031CEF"/>
    <w:rsid w:val="00063F12"/>
    <w:rsid w:val="00082863"/>
    <w:rsid w:val="000C2ED6"/>
    <w:rsid w:val="0019660F"/>
    <w:rsid w:val="00215E38"/>
    <w:rsid w:val="002274B3"/>
    <w:rsid w:val="0023738A"/>
    <w:rsid w:val="00280512"/>
    <w:rsid w:val="00282AF3"/>
    <w:rsid w:val="002A6756"/>
    <w:rsid w:val="002F2630"/>
    <w:rsid w:val="003D0961"/>
    <w:rsid w:val="003F594E"/>
    <w:rsid w:val="004335B3"/>
    <w:rsid w:val="004945D0"/>
    <w:rsid w:val="005A25C0"/>
    <w:rsid w:val="005D5302"/>
    <w:rsid w:val="00653A96"/>
    <w:rsid w:val="00663003"/>
    <w:rsid w:val="0068607C"/>
    <w:rsid w:val="006A4A82"/>
    <w:rsid w:val="00734A6E"/>
    <w:rsid w:val="009454F1"/>
    <w:rsid w:val="00956A7C"/>
    <w:rsid w:val="009C444C"/>
    <w:rsid w:val="009D6B01"/>
    <w:rsid w:val="00A06A17"/>
    <w:rsid w:val="00A07312"/>
    <w:rsid w:val="00A57572"/>
    <w:rsid w:val="00AB43B3"/>
    <w:rsid w:val="00AF4BB8"/>
    <w:rsid w:val="00B82CCF"/>
    <w:rsid w:val="00B9420A"/>
    <w:rsid w:val="00B944A8"/>
    <w:rsid w:val="00BB3850"/>
    <w:rsid w:val="00BE7C68"/>
    <w:rsid w:val="00C94DFD"/>
    <w:rsid w:val="00CD11CE"/>
    <w:rsid w:val="00D6431C"/>
    <w:rsid w:val="00D83476"/>
    <w:rsid w:val="00D90372"/>
    <w:rsid w:val="00DD4083"/>
    <w:rsid w:val="00DE6F50"/>
    <w:rsid w:val="00E819FE"/>
    <w:rsid w:val="00EA6412"/>
    <w:rsid w:val="00EA7C2E"/>
    <w:rsid w:val="00EC2FE1"/>
    <w:rsid w:val="00F12BEB"/>
    <w:rsid w:val="00F67537"/>
    <w:rsid w:val="00F85F5A"/>
    <w:rsid w:val="00FD3A25"/>
    <w:rsid w:val="012F47B2"/>
    <w:rsid w:val="0190418E"/>
    <w:rsid w:val="01E75362"/>
    <w:rsid w:val="02A4310D"/>
    <w:rsid w:val="02BE1C78"/>
    <w:rsid w:val="06554E00"/>
    <w:rsid w:val="07EB1797"/>
    <w:rsid w:val="081D089E"/>
    <w:rsid w:val="085E262E"/>
    <w:rsid w:val="0902723A"/>
    <w:rsid w:val="095E128A"/>
    <w:rsid w:val="097E4562"/>
    <w:rsid w:val="0A046673"/>
    <w:rsid w:val="0AAA76BC"/>
    <w:rsid w:val="0C9501B6"/>
    <w:rsid w:val="0CA1651B"/>
    <w:rsid w:val="0D2E5B4E"/>
    <w:rsid w:val="0DA64AB2"/>
    <w:rsid w:val="1029062F"/>
    <w:rsid w:val="10944AF8"/>
    <w:rsid w:val="116550BF"/>
    <w:rsid w:val="11FB34E7"/>
    <w:rsid w:val="11FE7F64"/>
    <w:rsid w:val="12590362"/>
    <w:rsid w:val="14D44740"/>
    <w:rsid w:val="158C6AE2"/>
    <w:rsid w:val="15BF375F"/>
    <w:rsid w:val="16016BA1"/>
    <w:rsid w:val="162450AE"/>
    <w:rsid w:val="172B64B9"/>
    <w:rsid w:val="17D236CA"/>
    <w:rsid w:val="17E536BD"/>
    <w:rsid w:val="18EF74FE"/>
    <w:rsid w:val="19790789"/>
    <w:rsid w:val="1A477107"/>
    <w:rsid w:val="1A7F1A20"/>
    <w:rsid w:val="1B0D4ED4"/>
    <w:rsid w:val="1BC16C60"/>
    <w:rsid w:val="1DB22893"/>
    <w:rsid w:val="1F2A2CE7"/>
    <w:rsid w:val="1F87195A"/>
    <w:rsid w:val="20C5051B"/>
    <w:rsid w:val="22E9681D"/>
    <w:rsid w:val="22EE5EC4"/>
    <w:rsid w:val="25412C6F"/>
    <w:rsid w:val="272F7DEE"/>
    <w:rsid w:val="28670273"/>
    <w:rsid w:val="28C85BE0"/>
    <w:rsid w:val="293D63D5"/>
    <w:rsid w:val="2A1A6AA8"/>
    <w:rsid w:val="2A6E0FF9"/>
    <w:rsid w:val="2BB14CE2"/>
    <w:rsid w:val="2CA710C0"/>
    <w:rsid w:val="2D5B61A0"/>
    <w:rsid w:val="2F2F6F22"/>
    <w:rsid w:val="302260BB"/>
    <w:rsid w:val="31337A88"/>
    <w:rsid w:val="31F917C3"/>
    <w:rsid w:val="33B72E0F"/>
    <w:rsid w:val="36F41201"/>
    <w:rsid w:val="38262BA9"/>
    <w:rsid w:val="38CA37A9"/>
    <w:rsid w:val="38F45EBB"/>
    <w:rsid w:val="3A293B46"/>
    <w:rsid w:val="3B8A2B16"/>
    <w:rsid w:val="3D1F4379"/>
    <w:rsid w:val="3D9B37F8"/>
    <w:rsid w:val="3DD37329"/>
    <w:rsid w:val="3E4359E7"/>
    <w:rsid w:val="3EBC0359"/>
    <w:rsid w:val="3F7B21AD"/>
    <w:rsid w:val="40120190"/>
    <w:rsid w:val="401C698E"/>
    <w:rsid w:val="42017045"/>
    <w:rsid w:val="434F743E"/>
    <w:rsid w:val="44180040"/>
    <w:rsid w:val="445570E2"/>
    <w:rsid w:val="451138D5"/>
    <w:rsid w:val="45B3782D"/>
    <w:rsid w:val="46134977"/>
    <w:rsid w:val="46DB5126"/>
    <w:rsid w:val="4740427B"/>
    <w:rsid w:val="48824FBC"/>
    <w:rsid w:val="48AB4D0D"/>
    <w:rsid w:val="492B47C0"/>
    <w:rsid w:val="4A2313B1"/>
    <w:rsid w:val="4B545E63"/>
    <w:rsid w:val="4C3669C2"/>
    <w:rsid w:val="4D355C9C"/>
    <w:rsid w:val="4D7A5693"/>
    <w:rsid w:val="4E5D5755"/>
    <w:rsid w:val="4E5E4CC6"/>
    <w:rsid w:val="4F906EC9"/>
    <w:rsid w:val="50283699"/>
    <w:rsid w:val="50573164"/>
    <w:rsid w:val="505D1FCB"/>
    <w:rsid w:val="507E2DDE"/>
    <w:rsid w:val="50B50636"/>
    <w:rsid w:val="53045A70"/>
    <w:rsid w:val="54124202"/>
    <w:rsid w:val="55485C03"/>
    <w:rsid w:val="569066E4"/>
    <w:rsid w:val="56C406D1"/>
    <w:rsid w:val="5748793F"/>
    <w:rsid w:val="58503E77"/>
    <w:rsid w:val="586367EF"/>
    <w:rsid w:val="58890749"/>
    <w:rsid w:val="58DA6B3A"/>
    <w:rsid w:val="59D27AB8"/>
    <w:rsid w:val="5A1604C9"/>
    <w:rsid w:val="5AB8399E"/>
    <w:rsid w:val="5AD71126"/>
    <w:rsid w:val="5C850F20"/>
    <w:rsid w:val="5CCF7B72"/>
    <w:rsid w:val="5CD43937"/>
    <w:rsid w:val="5D5B671C"/>
    <w:rsid w:val="5E2F42A0"/>
    <w:rsid w:val="5EAB126F"/>
    <w:rsid w:val="5EAE60A1"/>
    <w:rsid w:val="5EBA1E15"/>
    <w:rsid w:val="5EC31891"/>
    <w:rsid w:val="5FCB2843"/>
    <w:rsid w:val="5FEE78BF"/>
    <w:rsid w:val="60C82F78"/>
    <w:rsid w:val="618E397B"/>
    <w:rsid w:val="61E24325"/>
    <w:rsid w:val="626A3EAB"/>
    <w:rsid w:val="62B84D9D"/>
    <w:rsid w:val="63822E23"/>
    <w:rsid w:val="63B92F68"/>
    <w:rsid w:val="63BC48D7"/>
    <w:rsid w:val="63DC1B3C"/>
    <w:rsid w:val="645E414C"/>
    <w:rsid w:val="64716F8F"/>
    <w:rsid w:val="64D83D1B"/>
    <w:rsid w:val="676120C2"/>
    <w:rsid w:val="676213ED"/>
    <w:rsid w:val="676C260F"/>
    <w:rsid w:val="67FE021E"/>
    <w:rsid w:val="688A6567"/>
    <w:rsid w:val="68F2355D"/>
    <w:rsid w:val="693A42DA"/>
    <w:rsid w:val="69C13A80"/>
    <w:rsid w:val="69CE02C1"/>
    <w:rsid w:val="6A636102"/>
    <w:rsid w:val="6BE13DBE"/>
    <w:rsid w:val="6C7B71A8"/>
    <w:rsid w:val="6D2337BF"/>
    <w:rsid w:val="70814DC2"/>
    <w:rsid w:val="71FE0B60"/>
    <w:rsid w:val="730652E0"/>
    <w:rsid w:val="73427A49"/>
    <w:rsid w:val="73F037AB"/>
    <w:rsid w:val="74622371"/>
    <w:rsid w:val="746F1B82"/>
    <w:rsid w:val="765038AC"/>
    <w:rsid w:val="76554B45"/>
    <w:rsid w:val="765D3040"/>
    <w:rsid w:val="793C5F89"/>
    <w:rsid w:val="798138FD"/>
    <w:rsid w:val="7A124AC1"/>
    <w:rsid w:val="7AA0462C"/>
    <w:rsid w:val="7B5D0861"/>
    <w:rsid w:val="7D376520"/>
    <w:rsid w:val="7D4A0C57"/>
    <w:rsid w:val="7EA3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944A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rsid w:val="00B944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Balloon Text"/>
    <w:basedOn w:val="a"/>
    <w:link w:val="Char"/>
    <w:qFormat/>
    <w:rsid w:val="00B944A8"/>
    <w:rPr>
      <w:sz w:val="18"/>
      <w:szCs w:val="18"/>
    </w:rPr>
  </w:style>
  <w:style w:type="paragraph" w:styleId="a5">
    <w:name w:val="footer"/>
    <w:basedOn w:val="a"/>
    <w:qFormat/>
    <w:rsid w:val="00B944A8"/>
    <w:pPr>
      <w:tabs>
        <w:tab w:val="center" w:pos="4153"/>
        <w:tab w:val="right" w:pos="8306"/>
      </w:tabs>
      <w:snapToGrid w:val="0"/>
      <w:jc w:val="left"/>
    </w:pPr>
    <w:rPr>
      <w:sz w:val="18"/>
    </w:rPr>
  </w:style>
  <w:style w:type="table" w:styleId="a6">
    <w:name w:val="Table Grid"/>
    <w:basedOn w:val="a2"/>
    <w:qFormat/>
    <w:rsid w:val="00B944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B944A8"/>
    <w:pPr>
      <w:ind w:firstLineChars="200" w:firstLine="420"/>
    </w:pPr>
  </w:style>
  <w:style w:type="paragraph" w:customStyle="1" w:styleId="11">
    <w:name w:val="列出段落11"/>
    <w:basedOn w:val="a"/>
    <w:uiPriority w:val="34"/>
    <w:qFormat/>
    <w:rsid w:val="00B944A8"/>
    <w:pPr>
      <w:ind w:firstLineChars="200" w:firstLine="420"/>
    </w:pPr>
  </w:style>
  <w:style w:type="character" w:customStyle="1" w:styleId="Char">
    <w:name w:val="批注框文本 Char"/>
    <w:basedOn w:val="a1"/>
    <w:link w:val="a4"/>
    <w:qFormat/>
    <w:rsid w:val="00B944A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701</Words>
  <Characters>3997</Characters>
  <Application>Microsoft Office Word</Application>
  <DocSecurity>0</DocSecurity>
  <Lines>33</Lines>
  <Paragraphs>9</Paragraphs>
  <ScaleCrop>false</ScaleCrop>
  <Company>BZTM</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雁门殇</dc:creator>
  <cp:lastModifiedBy>Administrator</cp:lastModifiedBy>
  <cp:revision>2</cp:revision>
  <cp:lastPrinted>2019-08-30T02:53:00Z</cp:lastPrinted>
  <dcterms:created xsi:type="dcterms:W3CDTF">2020-04-23T00:44:00Z</dcterms:created>
  <dcterms:modified xsi:type="dcterms:W3CDTF">2020-04-23T00:44:00Z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